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367A0" w14:textId="6C55DDA2" w:rsidR="000A1055" w:rsidRPr="000A1055" w:rsidRDefault="006C2414">
      <w:pPr>
        <w:rPr>
          <w:sz w:val="16"/>
          <w:szCs w:val="16"/>
        </w:rPr>
      </w:pPr>
      <w:bookmarkStart w:id="0" w:name="_GoBack"/>
      <w:bookmarkEnd w:id="0"/>
      <w:r>
        <w:rPr>
          <w:sz w:val="16"/>
          <w:szCs w:val="16"/>
        </w:rPr>
        <w:t>ENG 103—Spring 2021</w:t>
      </w:r>
      <w:r w:rsidR="000A1055" w:rsidRPr="000A1055">
        <w:rPr>
          <w:sz w:val="16"/>
          <w:szCs w:val="16"/>
        </w:rPr>
        <w:t>—A. Hernandez</w:t>
      </w:r>
    </w:p>
    <w:p w14:paraId="6ACB5DC2" w14:textId="77777777" w:rsidR="000A1055" w:rsidRDefault="000A1055"/>
    <w:p w14:paraId="16D8C667" w14:textId="6A39C1B2" w:rsidR="000154E0" w:rsidRDefault="000A1055" w:rsidP="000A1055">
      <w:pPr>
        <w:jc w:val="center"/>
        <w:rPr>
          <w:rFonts w:ascii="Apple Chancery" w:hAnsi="Apple Chancery" w:cs="Apple Chancery"/>
          <w:sz w:val="40"/>
          <w:szCs w:val="40"/>
        </w:rPr>
      </w:pPr>
      <w:r w:rsidRPr="000A1055">
        <w:rPr>
          <w:rFonts w:ascii="Apple Chancery" w:hAnsi="Apple Chancery" w:cs="Apple Chancery"/>
          <w:sz w:val="40"/>
          <w:szCs w:val="40"/>
        </w:rPr>
        <w:t>Reading Packet</w:t>
      </w:r>
      <w:r w:rsidR="00B841C1">
        <w:rPr>
          <w:rFonts w:ascii="Apple Chancery" w:hAnsi="Apple Chancery" w:cs="Apple Chancery"/>
          <w:sz w:val="40"/>
          <w:szCs w:val="40"/>
        </w:rPr>
        <w:t xml:space="preserve"> 3</w:t>
      </w:r>
    </w:p>
    <w:p w14:paraId="154018B0" w14:textId="1428CA36" w:rsidR="000A1055" w:rsidRPr="00971EA3" w:rsidRDefault="000A1055" w:rsidP="000A1055">
      <w:pPr>
        <w:jc w:val="center"/>
        <w:rPr>
          <w:rFonts w:ascii="Apple Chancery" w:hAnsi="Apple Chancery" w:cs="Apple Chancery"/>
          <w:sz w:val="16"/>
          <w:szCs w:val="16"/>
        </w:rPr>
      </w:pPr>
      <w:r w:rsidRPr="00971EA3">
        <w:rPr>
          <w:rFonts w:ascii="Apple Chancery" w:hAnsi="Apple Chancery" w:cs="Apple Chancery"/>
          <w:sz w:val="16"/>
          <w:szCs w:val="16"/>
        </w:rPr>
        <w:t xml:space="preserve">Please upload this document </w:t>
      </w:r>
      <w:r w:rsidR="00971EA3" w:rsidRPr="00971EA3">
        <w:rPr>
          <w:rFonts w:ascii="Apple Chancery" w:hAnsi="Apple Chancery" w:cs="Apple Chancery"/>
          <w:sz w:val="16"/>
          <w:szCs w:val="16"/>
        </w:rPr>
        <w:t>on</w:t>
      </w:r>
      <w:r w:rsidR="000003C5">
        <w:rPr>
          <w:rFonts w:ascii="Apple Chancery" w:hAnsi="Apple Chancery" w:cs="Apple Chancery"/>
          <w:sz w:val="16"/>
          <w:szCs w:val="16"/>
        </w:rPr>
        <w:t>to</w:t>
      </w:r>
      <w:r w:rsidR="00971EA3" w:rsidRPr="00971EA3">
        <w:rPr>
          <w:rFonts w:ascii="Apple Chancery" w:hAnsi="Apple Chancery" w:cs="Apple Chancery"/>
          <w:sz w:val="16"/>
          <w:szCs w:val="16"/>
        </w:rPr>
        <w:t xml:space="preserve"> Canvas </w:t>
      </w:r>
      <w:r w:rsidRPr="00971EA3">
        <w:rPr>
          <w:rFonts w:ascii="Apple Chancery" w:hAnsi="Apple Chancery" w:cs="Apple Chancery"/>
          <w:sz w:val="16"/>
          <w:szCs w:val="16"/>
        </w:rPr>
        <w:t xml:space="preserve">with your completed responses by Sunday, </w:t>
      </w:r>
      <w:r w:rsidR="00380E5D">
        <w:rPr>
          <w:rFonts w:ascii="Apple Chancery" w:hAnsi="Apple Chancery" w:cs="Apple Chancery"/>
          <w:sz w:val="16"/>
          <w:szCs w:val="16"/>
        </w:rPr>
        <w:t xml:space="preserve">March </w:t>
      </w:r>
      <w:r w:rsidR="00B841C1">
        <w:rPr>
          <w:rFonts w:ascii="Apple Chancery" w:hAnsi="Apple Chancery" w:cs="Apple Chancery"/>
          <w:sz w:val="16"/>
          <w:szCs w:val="16"/>
        </w:rPr>
        <w:t>21</w:t>
      </w:r>
      <w:proofErr w:type="gramStart"/>
      <w:r w:rsidR="00B841C1" w:rsidRPr="00B841C1">
        <w:rPr>
          <w:rFonts w:ascii="Apple Chancery" w:hAnsi="Apple Chancery" w:cs="Apple Chancery"/>
          <w:sz w:val="16"/>
          <w:szCs w:val="16"/>
          <w:vertAlign w:val="superscript"/>
        </w:rPr>
        <w:t>st</w:t>
      </w:r>
      <w:r w:rsidR="00B841C1">
        <w:rPr>
          <w:rFonts w:ascii="Apple Chancery" w:hAnsi="Apple Chancery" w:cs="Apple Chancery"/>
          <w:sz w:val="16"/>
          <w:szCs w:val="16"/>
        </w:rPr>
        <w:t xml:space="preserve"> </w:t>
      </w:r>
      <w:r w:rsidR="00971EA3" w:rsidRPr="00971EA3">
        <w:rPr>
          <w:rFonts w:ascii="Apple Chancery" w:hAnsi="Apple Chancery" w:cs="Apple Chancery"/>
          <w:sz w:val="16"/>
          <w:szCs w:val="16"/>
        </w:rPr>
        <w:t>.</w:t>
      </w:r>
      <w:proofErr w:type="gramEnd"/>
      <w:r w:rsidR="00971EA3">
        <w:rPr>
          <w:rFonts w:ascii="Apple Chancery" w:hAnsi="Apple Chancery" w:cs="Apple Chancery"/>
          <w:sz w:val="16"/>
          <w:szCs w:val="16"/>
        </w:rPr>
        <w:t xml:space="preserve"> Absolutely no plagiarism will be accepted.</w:t>
      </w:r>
    </w:p>
    <w:p w14:paraId="56FFE56A" w14:textId="77777777" w:rsidR="000A1055" w:rsidRDefault="000A1055"/>
    <w:p w14:paraId="1F1AFFAE" w14:textId="77777777" w:rsidR="00380E5D" w:rsidRDefault="00380E5D"/>
    <w:p w14:paraId="17534147" w14:textId="3A7A8996" w:rsidR="000A1055" w:rsidRDefault="000A1055" w:rsidP="00380E5D">
      <w:pPr>
        <w:rPr>
          <w:rFonts w:ascii="Baskerville" w:hAnsi="Baskerville"/>
          <w:b/>
          <w:u w:val="single"/>
        </w:rPr>
      </w:pPr>
      <w:r>
        <w:rPr>
          <w:rFonts w:ascii="Baskerville" w:hAnsi="Baskerville"/>
          <w:b/>
          <w:u w:val="single"/>
        </w:rPr>
        <w:t xml:space="preserve">1. </w:t>
      </w:r>
      <w:r w:rsidR="00B841C1">
        <w:rPr>
          <w:rFonts w:ascii="Baskerville" w:hAnsi="Baskerville"/>
          <w:b/>
          <w:u w:val="single"/>
        </w:rPr>
        <w:t>Compare and contrast the two “Holy Thursday” poems: How are they similar? How are they different? Your answer should be at least 3 sentences here.</w:t>
      </w:r>
    </w:p>
    <w:p w14:paraId="34A028D2" w14:textId="77777777" w:rsidR="00B841C1" w:rsidRDefault="00B841C1" w:rsidP="00380E5D">
      <w:pPr>
        <w:rPr>
          <w:rFonts w:ascii="Baskerville" w:hAnsi="Baskerville"/>
          <w:b/>
        </w:rPr>
      </w:pPr>
    </w:p>
    <w:p w14:paraId="65B08B74" w14:textId="77777777" w:rsidR="00AD2F90" w:rsidRPr="00AD2F90" w:rsidRDefault="00AD2F90" w:rsidP="00AD2F90">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In both Holy Thursday poems, the poet is talking about children. The children are a symbol of innocence and gentleness.</w:t>
      </w:r>
    </w:p>
    <w:p w14:paraId="40E2C672" w14:textId="77777777" w:rsidR="00AD2F90" w:rsidRPr="00AD2F90" w:rsidRDefault="00AD2F90" w:rsidP="00AD2F90">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The first Holy Thursday poem has a happy tone as it talks about the children with clean, innocent faces raising their voices to sing while the aged men listen to them, while the second Holy Thursday poem has a sad tone because it talks about how poor children have been reduced to misery in a land that is fruitful and rich.</w:t>
      </w:r>
    </w:p>
    <w:p w14:paraId="6CC92FB4" w14:textId="03873E60" w:rsidR="00B841C1" w:rsidRPr="0059675F" w:rsidRDefault="00AD2F90" w:rsidP="00380E5D">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Both poems have a similar theme. They talk about the service of Holy Thursday, which seems to be very significant to the children.</w:t>
      </w:r>
    </w:p>
    <w:p w14:paraId="7A4FDE85" w14:textId="77777777" w:rsidR="00B841C1" w:rsidRDefault="00B841C1" w:rsidP="00380E5D">
      <w:pPr>
        <w:rPr>
          <w:rFonts w:ascii="Baskerville" w:hAnsi="Baskerville"/>
          <w:b/>
        </w:rPr>
      </w:pPr>
    </w:p>
    <w:p w14:paraId="651894AB" w14:textId="78D6DC96" w:rsidR="00B841C1" w:rsidRPr="00B841C1" w:rsidRDefault="00B841C1" w:rsidP="00380E5D">
      <w:pPr>
        <w:rPr>
          <w:rFonts w:ascii="Baskerville" w:hAnsi="Baskerville"/>
          <w:b/>
          <w:u w:val="single"/>
        </w:rPr>
      </w:pPr>
      <w:r w:rsidRPr="00B841C1">
        <w:rPr>
          <w:rFonts w:ascii="Baskerville" w:hAnsi="Baskerville"/>
          <w:b/>
          <w:u w:val="single"/>
        </w:rPr>
        <w:t>2. Compare and contrast the two “Chimney Sweeper” poems: How are they similar? How are they different? Your answer should be at least 3 sentences here.</w:t>
      </w:r>
    </w:p>
    <w:p w14:paraId="3B700E25" w14:textId="77777777" w:rsidR="00B841C1" w:rsidRDefault="00B841C1" w:rsidP="00380E5D">
      <w:pPr>
        <w:rPr>
          <w:rFonts w:ascii="Baskerville" w:hAnsi="Baskerville"/>
          <w:b/>
        </w:rPr>
      </w:pPr>
    </w:p>
    <w:p w14:paraId="5E736731" w14:textId="77777777" w:rsidR="00AD2F90" w:rsidRPr="00AD2F90" w:rsidRDefault="00AD2F90" w:rsidP="00AD2F90">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Both poems have a similar theme. The poems talk about death, isolation and misery, weeping, and darkness in the night.</w:t>
      </w:r>
    </w:p>
    <w:p w14:paraId="0C4AA8C8" w14:textId="77777777" w:rsidR="00AD2F90" w:rsidRPr="00AD2F90" w:rsidRDefault="00AD2F90" w:rsidP="00AD2F90">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In the first Chimney Sweeper poem, the little child is sad because his hypocritical parents have sold him off to work as a chimney sweeper while they go to church and pray, while in the second poem, the child is sad about his father selling him off to work as a chimney sweeper, but he is hopeful and optimistic which displays the child’s innocence.</w:t>
      </w:r>
    </w:p>
    <w:p w14:paraId="200EB9D9" w14:textId="709553A7" w:rsidR="00B841C1" w:rsidRPr="00CC24DE" w:rsidRDefault="00AD2F90" w:rsidP="00380E5D">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Both poems are similar in that they are narrated by a young boy who works as a chimney sweeper and explains his daily ordeals.</w:t>
      </w:r>
    </w:p>
    <w:p w14:paraId="6FFC8DE6" w14:textId="77777777" w:rsidR="00B841C1" w:rsidRDefault="00B841C1" w:rsidP="00380E5D">
      <w:pPr>
        <w:rPr>
          <w:rFonts w:ascii="Baskerville" w:hAnsi="Baskerville"/>
          <w:b/>
        </w:rPr>
      </w:pPr>
    </w:p>
    <w:p w14:paraId="6A746042" w14:textId="1F1FA8D4" w:rsidR="00B841C1" w:rsidRPr="00B841C1" w:rsidRDefault="00B841C1" w:rsidP="00B841C1">
      <w:pPr>
        <w:rPr>
          <w:rFonts w:ascii="Baskerville" w:hAnsi="Baskerville"/>
          <w:b/>
          <w:u w:val="single"/>
        </w:rPr>
      </w:pPr>
      <w:r w:rsidRPr="00B841C1">
        <w:rPr>
          <w:rFonts w:ascii="Baskerville" w:hAnsi="Baskerville"/>
          <w:b/>
          <w:u w:val="single"/>
        </w:rPr>
        <w:t>3. Compare and contrast “The Lamb” and “The Tyger” poems: How are they similar? How are they different? Your answer should be at least 3 sentences here.</w:t>
      </w:r>
    </w:p>
    <w:p w14:paraId="31D675B8" w14:textId="77777777" w:rsidR="000A1055" w:rsidRDefault="000A1055" w:rsidP="000A1055">
      <w:pPr>
        <w:rPr>
          <w:rFonts w:ascii="Baskerville" w:hAnsi="Baskerville"/>
          <w:b/>
        </w:rPr>
      </w:pPr>
    </w:p>
    <w:p w14:paraId="0B6EE897" w14:textId="77777777" w:rsidR="000A1055" w:rsidRDefault="000A1055" w:rsidP="000A1055">
      <w:pPr>
        <w:rPr>
          <w:rFonts w:ascii="Baskerville" w:hAnsi="Baskerville"/>
          <w:b/>
        </w:rPr>
      </w:pPr>
    </w:p>
    <w:p w14:paraId="5E18098E" w14:textId="77777777" w:rsidR="00AD2F90" w:rsidRPr="00AD2F90" w:rsidRDefault="00AD2F90" w:rsidP="00AD2F90">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In the Lamb, the poet starts by asking an innocent question about who made the little Lamb, while in The Tyger, the poet begins with a question that strikes fear when he asks what mortal eye or hand could frame the Tyger's symmetry.</w:t>
      </w:r>
    </w:p>
    <w:p w14:paraId="5B33788E" w14:textId="77777777" w:rsidR="00AD2F90" w:rsidRPr="00AD2F90" w:rsidRDefault="00AD2F90" w:rsidP="00AD2F90">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In both poems, the poet has used symbolism to transmit his ideas. In The Lamb, the Lamb is a symbol of innocence, while in The Tyger, the Tyger is a symbol of trembling forces.</w:t>
      </w:r>
    </w:p>
    <w:p w14:paraId="60A4D5F9" w14:textId="77777777" w:rsidR="00AD2F90" w:rsidRPr="00AD2F90" w:rsidRDefault="00AD2F90" w:rsidP="00AD2F90">
      <w:pPr>
        <w:numPr>
          <w:ilvl w:val="0"/>
          <w:numId w:val="1"/>
        </w:numPr>
        <w:spacing w:after="160" w:line="480" w:lineRule="auto"/>
        <w:contextualSpacing/>
        <w:rPr>
          <w:rFonts w:ascii="Times New Roman" w:eastAsia="Calibri" w:hAnsi="Times New Roman" w:cs="Times New Roman"/>
        </w:rPr>
      </w:pPr>
      <w:r w:rsidRPr="00AD2F90">
        <w:rPr>
          <w:rFonts w:ascii="Times New Roman" w:eastAsia="Calibri" w:hAnsi="Times New Roman" w:cs="Times New Roman"/>
        </w:rPr>
        <w:t>In the Lamb, the poet shows a calm, gentle and good side, while in The Tyger, the poet depicts a violent, strong, and fearful side.</w:t>
      </w:r>
    </w:p>
    <w:p w14:paraId="38DDAD0A" w14:textId="77777777" w:rsidR="000A1055" w:rsidRDefault="000A1055" w:rsidP="000A1055">
      <w:pPr>
        <w:rPr>
          <w:rFonts w:ascii="Baskerville" w:hAnsi="Baskerville"/>
          <w:b/>
        </w:rPr>
      </w:pPr>
    </w:p>
    <w:p w14:paraId="2B443DB6" w14:textId="77777777" w:rsidR="000A1055" w:rsidRDefault="000A1055" w:rsidP="000A1055">
      <w:pPr>
        <w:rPr>
          <w:rFonts w:ascii="Baskerville" w:hAnsi="Baskerville"/>
          <w:b/>
        </w:rPr>
      </w:pPr>
    </w:p>
    <w:p w14:paraId="74004A3A" w14:textId="77777777" w:rsidR="000A1055" w:rsidRPr="00C738CF" w:rsidRDefault="000A1055" w:rsidP="000A1055">
      <w:pPr>
        <w:rPr>
          <w:rFonts w:ascii="Baskerville" w:hAnsi="Baskerville"/>
          <w:b/>
        </w:rPr>
      </w:pPr>
    </w:p>
    <w:p w14:paraId="41346139" w14:textId="77777777" w:rsidR="00971EA3" w:rsidRDefault="00971EA3" w:rsidP="00971EA3">
      <w:pPr>
        <w:rPr>
          <w:rFonts w:ascii="Baskerville" w:hAnsi="Baskerville"/>
          <w:b/>
        </w:rPr>
      </w:pPr>
    </w:p>
    <w:p w14:paraId="1182AD63" w14:textId="77777777" w:rsidR="00971EA3" w:rsidRDefault="00971EA3" w:rsidP="00971EA3">
      <w:pPr>
        <w:rPr>
          <w:rFonts w:ascii="Baskerville" w:hAnsi="Baskerville"/>
          <w:b/>
        </w:rPr>
      </w:pPr>
    </w:p>
    <w:p w14:paraId="261AA200" w14:textId="77777777" w:rsidR="00CB68D1" w:rsidRDefault="00CB68D1" w:rsidP="00CB68D1">
      <w:pPr>
        <w:rPr>
          <w:rFonts w:ascii="Baskerville" w:hAnsi="Baskerville"/>
          <w:b/>
        </w:rPr>
      </w:pPr>
    </w:p>
    <w:p w14:paraId="4C0B683B" w14:textId="77777777" w:rsidR="000A1055" w:rsidRDefault="000A1055"/>
    <w:sectPr w:rsidR="000A1055" w:rsidSect="0092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 Chancery">
    <w:altName w:val="Arial"/>
    <w:charset w:val="00"/>
    <w:family w:val="script"/>
    <w:pitch w:val="variable"/>
    <w:sig w:usb0="80000067" w:usb1="00000003" w:usb2="00000000" w:usb3="00000000" w:csb0="000001F3" w:csb1="00000000"/>
  </w:font>
  <w:font w:name="Baskerville">
    <w:altName w:val="Baskerville Old Face"/>
    <w:charset w:val="00"/>
    <w:family w:val="roman"/>
    <w:pitch w:val="variable"/>
    <w:sig w:usb0="80000067"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27AE5"/>
    <w:multiLevelType w:val="hybridMultilevel"/>
    <w:tmpl w:val="3B78E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55"/>
    <w:rsid w:val="000003C5"/>
    <w:rsid w:val="000A1055"/>
    <w:rsid w:val="00362DF3"/>
    <w:rsid w:val="00380E5D"/>
    <w:rsid w:val="0059675F"/>
    <w:rsid w:val="006C2414"/>
    <w:rsid w:val="00926170"/>
    <w:rsid w:val="00971EA3"/>
    <w:rsid w:val="009D7C9B"/>
    <w:rsid w:val="00AB46EA"/>
    <w:rsid w:val="00AD2F90"/>
    <w:rsid w:val="00B20152"/>
    <w:rsid w:val="00B34392"/>
    <w:rsid w:val="00B841C1"/>
    <w:rsid w:val="00C8122C"/>
    <w:rsid w:val="00CB0EF2"/>
    <w:rsid w:val="00CB68D1"/>
    <w:rsid w:val="00CC24DE"/>
    <w:rsid w:val="00F0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17470">
      <w:bodyDiv w:val="1"/>
      <w:marLeft w:val="0"/>
      <w:marRight w:val="0"/>
      <w:marTop w:val="0"/>
      <w:marBottom w:val="0"/>
      <w:divBdr>
        <w:top w:val="none" w:sz="0" w:space="0" w:color="auto"/>
        <w:left w:val="none" w:sz="0" w:space="0" w:color="auto"/>
        <w:bottom w:val="none" w:sz="0" w:space="0" w:color="auto"/>
        <w:right w:val="none" w:sz="0" w:space="0" w:color="auto"/>
      </w:divBdr>
    </w:div>
    <w:div w:id="787433087">
      <w:bodyDiv w:val="1"/>
      <w:marLeft w:val="0"/>
      <w:marRight w:val="0"/>
      <w:marTop w:val="0"/>
      <w:marBottom w:val="0"/>
      <w:divBdr>
        <w:top w:val="none" w:sz="0" w:space="0" w:color="auto"/>
        <w:left w:val="none" w:sz="0" w:space="0" w:color="auto"/>
        <w:bottom w:val="none" w:sz="0" w:space="0" w:color="auto"/>
        <w:right w:val="none" w:sz="0" w:space="0" w:color="auto"/>
      </w:divBdr>
    </w:div>
    <w:div w:id="1279264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D. Hernandez</dc:creator>
  <cp:keywords/>
  <dc:description/>
  <cp:lastModifiedBy>HP</cp:lastModifiedBy>
  <cp:revision>2</cp:revision>
  <dcterms:created xsi:type="dcterms:W3CDTF">2021-03-19T09:42:00Z</dcterms:created>
  <dcterms:modified xsi:type="dcterms:W3CDTF">2021-03-19T09:42:00Z</dcterms:modified>
</cp:coreProperties>
</file>